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DE26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B4A4773" w14:textId="77777777" w:rsidR="00412F83" w:rsidRPr="004D0E70" w:rsidRDefault="0079152D" w:rsidP="00412F83">
      <w:pPr>
        <w:pStyle w:val="Ttulo"/>
      </w:pPr>
      <w:r>
        <w:rPr>
          <w:sz w:val="28"/>
          <w:szCs w:val="28"/>
        </w:rPr>
        <w:pict w14:anchorId="37892B9D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4731E5">
        <w:t>CATASTRO</w:t>
      </w:r>
    </w:p>
    <w:p w14:paraId="5BA3D32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36E7765A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06DAA30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68B41A9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54D33BDF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A26D34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E83E41E" w14:textId="77777777" w:rsidR="00E26F13" w:rsidRDefault="004731E5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Catastro</w:t>
            </w:r>
          </w:p>
        </w:tc>
      </w:tr>
      <w:tr w:rsidR="00E26F13" w14:paraId="0681AE52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6ACC648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6D3FA40D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D857624" w14:textId="77777777" w:rsidR="00D27C51" w:rsidRDefault="00794828" w:rsidP="004731E5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4731E5">
              <w:rPr>
                <w:color w:val="808080"/>
                <w:sz w:val="18"/>
              </w:rPr>
              <w:t>Acceso a Catastro para la tramitación de las solicitudes de información catastral y certificados por parte de titulares.</w:t>
            </w:r>
          </w:p>
          <w:p w14:paraId="441220D0" w14:textId="77777777" w:rsidR="004731E5" w:rsidRPr="00EB200C" w:rsidRDefault="004731E5" w:rsidP="004731E5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Concordancia con el registro de la propiedad y el impuesto de bienes inmuebles.</w:t>
            </w:r>
          </w:p>
        </w:tc>
      </w:tr>
    </w:tbl>
    <w:p w14:paraId="380942B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5650AEBC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6DCE5B3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04C36B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57F3BD7C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5364D36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E0DF16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37A3CCA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CB9248D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25BBFB4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2D0DF159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21EDFD4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21B5162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2AD90605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0AF0A78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D57580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4D9DDEC7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62C8C2DC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4AE851FB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3C7854E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6F5E0F3C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8BEFDEB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67B718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A9113A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21FEAD9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7D8175CC" w14:textId="1524BBB7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381A6F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381A6F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7D86AD2C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AAD1516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D0ED824" w14:textId="1B740EBC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381A6F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23A6ABD5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32AE77DB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A38E499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2E27411E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C1AD395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3C33E6BA" w14:textId="77777777" w:rsidR="00E26F13" w:rsidRDefault="0079152D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2F9E3A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7A0648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F3C579F" w14:textId="77777777" w:rsidR="00E26F13" w:rsidRDefault="00E26F13">
      <w:pPr>
        <w:pStyle w:val="Textoindependiente"/>
        <w:spacing w:before="1"/>
        <w:rPr>
          <w:sz w:val="19"/>
        </w:rPr>
      </w:pPr>
    </w:p>
    <w:p w14:paraId="68FA2F6C" w14:textId="1B9DC00C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 xml:space="preserve">Artículo 6.1.e) </w:t>
      </w:r>
      <w:r w:rsidR="00381A6F">
        <w:rPr>
          <w:color w:val="808080"/>
        </w:rPr>
        <w:t>RGPD</w:t>
      </w:r>
      <w:r w:rsidRPr="00C91E3E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60FA3912" w14:textId="0B93C1B5" w:rsidR="004731E5" w:rsidRPr="0079152D" w:rsidRDefault="00381A6F" w:rsidP="004731E5">
      <w:pPr>
        <w:pStyle w:val="Textoindependiente"/>
        <w:spacing w:before="2"/>
        <w:ind w:left="842"/>
        <w:rPr>
          <w:color w:val="808080" w:themeColor="background1" w:themeShade="80"/>
        </w:rPr>
      </w:pPr>
      <w:bookmarkStart w:id="0" w:name="_GoBack"/>
      <w:r w:rsidRPr="0079152D">
        <w:rPr>
          <w:color w:val="808080" w:themeColor="background1" w:themeShade="80"/>
        </w:rPr>
        <w:t>Real Decreto Legislativo 1/2004, de 5 de marzo, por el que se aprueba el texto refundido de la Ley del Catastro Inmobiliario y normativa de desarrollo.</w:t>
      </w:r>
    </w:p>
    <w:bookmarkEnd w:id="0"/>
    <w:p w14:paraId="7A6C4486" w14:textId="77777777" w:rsidR="00E26F13" w:rsidRPr="00412F83" w:rsidRDefault="004731E5" w:rsidP="004731E5">
      <w:pPr>
        <w:pStyle w:val="Textoindependiente"/>
        <w:spacing w:before="2"/>
        <w:ind w:left="842"/>
        <w:rPr>
          <w:color w:val="808080"/>
        </w:rPr>
      </w:pPr>
      <w:r w:rsidRPr="004731E5">
        <w:rPr>
          <w:color w:val="808080"/>
        </w:rPr>
        <w:t>Ley 7/1985 reguladora de bases del régimen local.</w:t>
      </w:r>
      <w:r w:rsidR="00D27C51" w:rsidRPr="00D27C51">
        <w:rPr>
          <w:color w:val="808080"/>
        </w:rPr>
        <w:t xml:space="preserve"> 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45AEB32" wp14:editId="4EFDA9BD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A313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268DB27B" w14:textId="77777777" w:rsidR="00E26F13" w:rsidRDefault="00E26F13">
      <w:pPr>
        <w:pStyle w:val="Textoindependiente"/>
        <w:spacing w:before="11"/>
        <w:rPr>
          <w:sz w:val="6"/>
        </w:rPr>
      </w:pPr>
    </w:p>
    <w:p w14:paraId="2504DE7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6D67303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2C070B63" w14:textId="77777777" w:rsidR="00E766BA" w:rsidRDefault="00E766B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766B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254CB1E1" w14:textId="77777777" w:rsidR="00E26F13" w:rsidRDefault="0079152D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7B34C302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0A50C136" w14:textId="77777777" w:rsidR="00E26F13" w:rsidRDefault="00E26F13">
      <w:pPr>
        <w:pStyle w:val="Textoindependiente"/>
        <w:spacing w:before="4"/>
        <w:rPr>
          <w:sz w:val="17"/>
        </w:rPr>
      </w:pPr>
    </w:p>
    <w:p w14:paraId="5710D822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3C406DF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0EC66502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6C1DC8E1" w14:textId="77777777" w:rsidR="00E26F13" w:rsidRPr="00412F83" w:rsidRDefault="0079152D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5833548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4DB040B2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7DAEC84C" w14:textId="77777777" w:rsidR="00C91E3E" w:rsidRPr="00794828" w:rsidRDefault="00D27C51" w:rsidP="004731E5">
      <w:pPr>
        <w:pStyle w:val="Textoindependiente"/>
        <w:spacing w:before="97" w:after="19"/>
        <w:ind w:left="842"/>
        <w:jc w:val="both"/>
        <w:rPr>
          <w:color w:val="808080"/>
        </w:rPr>
      </w:pPr>
      <w:r w:rsidRPr="00D27C51">
        <w:rPr>
          <w:color w:val="808080"/>
        </w:rPr>
        <w:t xml:space="preserve">Persona física </w:t>
      </w:r>
      <w:r w:rsidR="004731E5">
        <w:rPr>
          <w:color w:val="808080"/>
        </w:rPr>
        <w:t>solicitante.</w:t>
      </w:r>
    </w:p>
    <w:p w14:paraId="3547116F" w14:textId="77777777" w:rsidR="00E26F13" w:rsidRDefault="0079152D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BBD45E5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027492B0" w14:textId="77777777" w:rsidR="00E26F13" w:rsidRDefault="00E26F13">
      <w:pPr>
        <w:pStyle w:val="Textoindependiente"/>
        <w:spacing w:before="6"/>
        <w:rPr>
          <w:sz w:val="16"/>
        </w:rPr>
      </w:pPr>
    </w:p>
    <w:p w14:paraId="4D2C28B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322349A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7AD86595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ECD7399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593C8512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ABDFD63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45AEAD56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20B576FC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1C9F2A9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3B6EFF2F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C4073FC" w14:textId="77777777" w:rsidR="00B84956" w:rsidRDefault="00E766BA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D27C51">
              <w:rPr>
                <w:color w:val="808080"/>
                <w:sz w:val="18"/>
              </w:rPr>
              <w:t>No se tratan</w:t>
            </w:r>
          </w:p>
          <w:p w14:paraId="3FAE6715" w14:textId="77777777" w:rsidR="00C91E3E" w:rsidRPr="005915FE" w:rsidRDefault="00C91E3E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</w:p>
        </w:tc>
      </w:tr>
      <w:tr w:rsidR="00E26F13" w14:paraId="05115F7E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CA259AA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2B56D0D6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3C9661CE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0330149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6FC54B79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7EED47D4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6FE99F5A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70932BF7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590A8EB3" w14:textId="77777777" w:rsidR="00C91E3E" w:rsidRPr="00DF7076" w:rsidRDefault="00B84956" w:rsidP="004731E5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  <w:r w:rsidR="00C91E3E">
              <w:rPr>
                <w:color w:val="808080"/>
                <w:sz w:val="18"/>
              </w:rPr>
              <w:t xml:space="preserve"> (firma electrónica)</w:t>
            </w:r>
          </w:p>
        </w:tc>
      </w:tr>
    </w:tbl>
    <w:p w14:paraId="06891EE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5573F569" w14:textId="77777777" w:rsidR="00E26F13" w:rsidRDefault="0079152D">
      <w:pPr>
        <w:pStyle w:val="Ttulo2"/>
        <w:tabs>
          <w:tab w:val="left" w:pos="10164"/>
        </w:tabs>
        <w:spacing w:before="236"/>
        <w:ind w:hanging="142"/>
      </w:pPr>
      <w:r>
        <w:pict w14:anchorId="672F404D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5C9AA764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341496E6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14EDBAC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7F23AAED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1661343F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2A1E08F7" w14:textId="77777777" w:rsidR="004731E5" w:rsidRPr="004731E5" w:rsidRDefault="004731E5" w:rsidP="004731E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731E5">
        <w:rPr>
          <w:bCs/>
          <w:color w:val="808080"/>
          <w:sz w:val="18"/>
          <w:szCs w:val="18"/>
        </w:rPr>
        <w:t>Organizaciones o personas directamente relacionadas con el responsable.</w:t>
      </w:r>
    </w:p>
    <w:p w14:paraId="5D4AA86C" w14:textId="77777777" w:rsidR="004731E5" w:rsidRPr="004731E5" w:rsidRDefault="004731E5" w:rsidP="004731E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731E5">
        <w:rPr>
          <w:bCs/>
          <w:color w:val="808080"/>
          <w:sz w:val="18"/>
          <w:szCs w:val="18"/>
        </w:rPr>
        <w:t>Administración tributaria.</w:t>
      </w:r>
    </w:p>
    <w:p w14:paraId="142C1606" w14:textId="77777777" w:rsidR="004731E5" w:rsidRPr="004731E5" w:rsidRDefault="004731E5" w:rsidP="004731E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731E5">
        <w:rPr>
          <w:bCs/>
          <w:color w:val="808080"/>
          <w:sz w:val="18"/>
          <w:szCs w:val="18"/>
        </w:rPr>
        <w:t>Fuerzas y cuerpos de seguridad del estado.</w:t>
      </w:r>
    </w:p>
    <w:p w14:paraId="7A558F09" w14:textId="77777777" w:rsidR="004731E5" w:rsidRPr="004731E5" w:rsidRDefault="004731E5" w:rsidP="004731E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731E5">
        <w:rPr>
          <w:bCs/>
          <w:color w:val="808080"/>
          <w:sz w:val="18"/>
          <w:szCs w:val="18"/>
        </w:rPr>
        <w:t>Dirección general de catastro</w:t>
      </w:r>
    </w:p>
    <w:p w14:paraId="3F5D4893" w14:textId="77777777" w:rsidR="00707242" w:rsidRPr="005915FE" w:rsidRDefault="004731E5" w:rsidP="004731E5">
      <w:pPr>
        <w:tabs>
          <w:tab w:val="left" w:pos="6295"/>
        </w:tabs>
        <w:ind w:left="720"/>
        <w:rPr>
          <w:sz w:val="2"/>
        </w:rPr>
      </w:pPr>
      <w:r w:rsidRPr="004731E5">
        <w:rPr>
          <w:bCs/>
          <w:color w:val="808080"/>
          <w:sz w:val="18"/>
          <w:szCs w:val="18"/>
        </w:rPr>
        <w:t xml:space="preserve">Registros públicos </w:t>
      </w:r>
      <w:r w:rsidR="0079152D">
        <w:rPr>
          <w:sz w:val="2"/>
        </w:rPr>
      </w:r>
      <w:r w:rsidR="0079152D">
        <w:rPr>
          <w:sz w:val="2"/>
        </w:rPr>
        <w:pict w14:anchorId="38E22AEC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78B6166D" w14:textId="77777777" w:rsidR="00707242" w:rsidRDefault="00707242">
      <w:pPr>
        <w:pStyle w:val="Textoindependiente"/>
        <w:spacing w:before="6"/>
        <w:rPr>
          <w:sz w:val="16"/>
        </w:rPr>
      </w:pPr>
    </w:p>
    <w:p w14:paraId="7C874A6E" w14:textId="77777777" w:rsidR="00C91E3E" w:rsidRDefault="00C91E3E">
      <w:pPr>
        <w:pStyle w:val="Textoindependiente"/>
        <w:spacing w:before="6"/>
        <w:rPr>
          <w:sz w:val="16"/>
        </w:rPr>
      </w:pPr>
    </w:p>
    <w:p w14:paraId="6D3F6175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38ABD5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303F6116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6C8D90FC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0DFFF51B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2F6AD378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3C3EEA5C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0A7C4F34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5DF738EF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705007C1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9467CA3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0284711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143B2674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54B1AA6E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3EE42417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51494FEF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A143BDC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048C6BE7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33D96672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15493094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63C0499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490F" w14:textId="77777777" w:rsidR="00532036" w:rsidRDefault="00532036">
      <w:r>
        <w:separator/>
      </w:r>
    </w:p>
  </w:endnote>
  <w:endnote w:type="continuationSeparator" w:id="0">
    <w:p w14:paraId="64758469" w14:textId="77777777" w:rsidR="00532036" w:rsidRDefault="0053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3136" w14:textId="77777777" w:rsidR="00532036" w:rsidRDefault="00532036">
      <w:r>
        <w:separator/>
      </w:r>
    </w:p>
  </w:footnote>
  <w:footnote w:type="continuationSeparator" w:id="0">
    <w:p w14:paraId="3CFE89C0" w14:textId="77777777" w:rsidR="00532036" w:rsidRDefault="0053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D38A" w14:textId="77777777" w:rsidR="00E26F13" w:rsidRDefault="0079152D">
    <w:pPr>
      <w:pStyle w:val="Textoindependiente"/>
      <w:spacing w:line="14" w:lineRule="auto"/>
      <w:rPr>
        <w:sz w:val="20"/>
      </w:rPr>
    </w:pPr>
    <w:r>
      <w:pict w14:anchorId="352911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0390C2ED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6392C1C2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80D44"/>
    <w:rsid w:val="00381A6F"/>
    <w:rsid w:val="00412F83"/>
    <w:rsid w:val="00445C86"/>
    <w:rsid w:val="004731E5"/>
    <w:rsid w:val="00494431"/>
    <w:rsid w:val="004D0E70"/>
    <w:rsid w:val="00523586"/>
    <w:rsid w:val="00532036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152D"/>
    <w:rsid w:val="00794828"/>
    <w:rsid w:val="00795A6C"/>
    <w:rsid w:val="007C2A15"/>
    <w:rsid w:val="007F18FE"/>
    <w:rsid w:val="00873211"/>
    <w:rsid w:val="009177E5"/>
    <w:rsid w:val="00A4161C"/>
    <w:rsid w:val="00AA477E"/>
    <w:rsid w:val="00AC373A"/>
    <w:rsid w:val="00B81579"/>
    <w:rsid w:val="00B84956"/>
    <w:rsid w:val="00C419F0"/>
    <w:rsid w:val="00C91E3E"/>
    <w:rsid w:val="00D27C51"/>
    <w:rsid w:val="00D3581C"/>
    <w:rsid w:val="00DF7076"/>
    <w:rsid w:val="00E26F13"/>
    <w:rsid w:val="00E766BA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C1F246A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1151-5058-4937-B50C-9CD21BC9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34</cp:revision>
  <dcterms:created xsi:type="dcterms:W3CDTF">2022-03-30T11:13:00Z</dcterms:created>
  <dcterms:modified xsi:type="dcterms:W3CDTF">2022-05-17T07:09:00Z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